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41" w:rsidRDefault="00E65641" w:rsidP="00E65641"/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VÅRA ORDNINGSREGLER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Det här bör Du veta om föreningens ordningsregler!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Ansvar för ordningen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Styrelsens uppgift är att ta hand om den löpande förvaltningen av föreningen och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verkställa de beslut som föreningsstämman fattar.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I den löpande förvaltningen ingår också ordningsfrågorna.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Detta innebär att styrelsen har ansvaret för att det är ordning och reda både i och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utanför huset/husen. Alla är skyldiga att rätta sig efter ordningsreglerna.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Att bo i bostadsrätt innebär ett gemensamt ansvar.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Som medlem i föreningen har Du inte bara rätten till en bostad i föreningens hus utan Du har också skyldigheter mot föreningen och övriga medlemmar!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För vem gäller reglerna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Ordningsreglerna gäller inte bara Dig som bostadsrättsinnehavare.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Även familjemedlemmar omfattas liksom gäster, inneboende eller hantverkare som utför arbete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åt Dig i lägenheten. Ordningsreglerna gäller också för andrahands hyresgäster.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Om föreningen har egna hyresgäster gäller reglerna även dem.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Lägenhetsunderhåll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Bostadsrättsinnehavaren ansvarar för lägenhetens inre underhåll och delar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Föreningen ansvarar för det yttre underhållet, gemensamma utrymmen, garage mm.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lastRenderedPageBreak/>
        <w:t>Vad som ingår i lägenheten och som ska underhållas framgår av föreningens stadgar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Du ansvarar även för att din uteplats och tillhörande täppa hålls i god ordning.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Vad händer om ordningsreglerna inte följs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Om ordningsreglerna inte följs kan styrelsen i allvarligare fall ifrågasätta om Du skall få bo kvar.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Förseelser som är av liten betydelse för föreningen och övriga medlemmar kan inte leda till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uppsägning. Först måste styrelsen anmana den som bryter mot reglerna att följa dessa.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Därefter och om medlemmen eller hyresgästen trots anmaningen inte följer reglerna kan det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blir fråga om uppsägning.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Har Du frågor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                       Har Du funderingar över något som tas upp i dessa regler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                                är Du alltid välkommen att kontakta styrelsen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1.     Om allmän aktsamhet</w:t>
      </w: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Tänk på att vara rädd om och väl vårda föreningens egendom.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Kostnader för underhåll och reparationer betalas av oss alla gemensamt.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Det är också allas ansvar att meddela styrelsen om något i de gemensamma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lastRenderedPageBreak/>
        <w:t xml:space="preserve">      utrymmena är trasigt.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Om ett akut fel inträffar i fastigheterna som kräver omedelbar åtgärd kontakta jouren på felanmälan samt informera styrelsen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2.     Om säkerhet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Lås fastighetens gemensamma utrymmen efter utpassering.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(tvättstugor, garage, cykelförråd mm)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Din lägenhet ska vara utrustad med fungerande brandvarnare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Det är inte tillåtet att förvara brandfarliga ämnen såsom vätskor av typen bensin,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fotogen, eller motordrivna föremål i lägenhetsförråden , eller i cykelrummen.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Pga. stor brandrisk får barrväxter som ex. tuja inte planteras nära fasaden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3.     Försäkringar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Varje bostadsrättsinnehavare/Hyresgäst ska ha en hemförsäkring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I föreningens fastighetsförsäkring ingår den extra bostadsrättsförsäkringen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4.     Om gemensamma kostnader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Var aktsam och vårda föreningens egendom och gemensamma utrymmen.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Var sparsam vid varmvattenförbrukning och lämna inte vatten rinnande i onödan.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Var också sparsam med el i fastighetens gemensamma utrymmen.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5.      Balkonger, altaner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Balkonger/altaner får inte användas för permanent förvaring av föremål som inte hör till normal balkongmöblering.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Tänk på grannen under - skakning av mattor, &amp; sängkläder är förbjudet.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Att grilla med öppen låga (kol &amp; gasol) innebär brandfara och är förbjudet på balkongerna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Placera dina blomlådor innanför balkongräcket och vattning bör ske med försiktighet så att vattnet inte hamnar hos grannen under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För inglasning av balkong, markis samt plasttak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krävs tillstånd av föreningen samt  ev. bygglov.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6.      Cykelförråd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Cykelförråden är avsedda för förvaring av de boendes cyklar och mopeder.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 Övrig förvaring av däck mm är förbjudet.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7.      Matning av fåglar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Matning av fåglar är inte tillåten inom fastigheten på grund av att matrester riskerar att locka till sig råttor eller andra skadedjur.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8.      Tvättstuga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Föreningen har två tvättstugor (Småbjörksvägen 14  &amp; Småbjörksvägen 26)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Bokningsschema och särskilda ordningsregler finns anslagna i tvättstugan. 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Mattor, moppar får INTE får tvättas i tvättmaskinerna avsedda för hushållstvätt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GLÖM inte att städa efter dig!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9.     Cyklar, mopeder, motorcyklar och bilar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Cyklar och mopeder ska förvaras i cykelrummet eller i cykelställ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Bilar och motorcyklar ska parkeras i garage eller på annan parkeringsplats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Föreningen förfogar över två gemensamma garage om 36 platser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Dessa hyrs ut till bostadsrättsinnehavare efter turordning samt mot avgift.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10.    Gemensamma utrymmen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Föreningen har två gemensamma lokaler för de boende   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11.    Gården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Föräldrar är ansvariga för sina barn!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Föräldrar skall se till att deras barn iakttar ett städat uppförande samt inte gör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något som strider mot dessa ordningsregler eller föreningens intressen.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Parkering av bilar och motorcyklar på gårdarna är absolut förbjudet.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Bil får endast uppställas på gården vid i- och urlastning, därefter skall den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omgående avlägsnas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Föreningen har ett avtal med Stockholms Stads Parkering AB att bedriva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parkeringsverksamhet – sätta p- böter på bilar som parkerat på våra gårdar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Styrelsen har rätt enl. brl att ge 3 skriftliga varningar och efter det tas 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frågan upp i styrelsen om bostadsrättsinnehavaren har rätt att bo kvar.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12.     Avfallshantering, el-avfall, kemiska produkter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Sopkärlen på respektive gård får endast användas för sedvanligt hushållsavfall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Återvinningsrum finns för tidningar, glas samt batterier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Respektera indelningsordningen ur miljöhänsyn.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Grovsopor, trädgårdsavfall, el-avfall samt kemiska produkter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får inte ställas i eller utanför återvinningsrummen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    MISSBRUK innebär straffavgift för föreningen och därmed en ökad kostnad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Du ansvarar själv för att transportera detta avfall till närmaste   miljöstation eller  återvinningscentral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13.    Parabol/ antenner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lastRenderedPageBreak/>
        <w:t>§         Det är INTE tillåtet att sätta upp parabolantenn eller annan utomhusantenn på fasad eller balkongräcke men innanför balkongräcket går bra.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14.   Bredband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Lägenheterna är utrustade med fiberkabel via avtal med AB Stokab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Varje hushåll väljer själv leverantör och står för sin kostnad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15.    Kabel TV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Föreningen har anslutnings- och distributionsavtal med Com Hem AB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 Det ingår inte kabel tv i månadsavgiften till föreningen.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Varje hushåll väljer själva sitt utbud och står för sin kostnad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16.    Husdjur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Innehavare av husdjur ska övervaka att dessa inte stör eller förorenar i fastigheten och inte heller rastas i planteringar eller på barnens lekytor.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Plocka upp djurets spillning.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17.    Skadedjur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lastRenderedPageBreak/>
        <w:t>§         Vid upptäckt av ohyra eller skadedjur ska detta omedelbart anmälas till styrelsen som ringer Anticimex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18.   Uthyrning i andra hand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Tillstånd från styrelsen krävs innan uthyrning. Se vidare separat info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19.  Överlåtelse av bostadsrätt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Ny bostadsrättshavare måste godkännas av styrelsen innan köp.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§         Föreningen en överlåtelseavgift om 1070 kr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 Se vidare separat info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20.   Underhåll och renovering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Bostadsrättshavaren är skylding att följa föreningens riktlinjer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Om denne inte följt gällande lagar, förordningar kan bostadsrättshavaren på egen bekostnad få stå för ev. återställande.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21.  Gårdsstädning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Föreningen kommer att ha 2 gårdsstädningar per år             Obligatorisk närvaro !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22.   Störningar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--------------------------------------------------------------------------------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§         För att alla ska trivas är det viktigt att man inte störs av omkringboende.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    Alla boende är skyldiga att visa varandra hänsyn!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Lagen ser strängt på störningar. Den som stör och inte rättar sig efter tillsägelse från styrelsen kan i allvarligare fall komma att bli uppsagd från lägenheten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Skyldigheten gäller även på balkong, uteplats samt gemensamma utrymmen.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Undvik störande verksamhet mellan 22.00-07.00 mån-fre &amp; 22.00- 10.00 lör-sön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Därför bör man också undvika att köra tvätt- och diskmaskiner under denna tid.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Ska du ha fest informera gärna dina grannar i god tid innan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>om Du tror att du stör….</w:t>
      </w:r>
    </w:p>
    <w:p w:rsidR="00E65641" w:rsidRPr="00E65641" w:rsidRDefault="00E65641" w:rsidP="00E65641">
      <w:pPr>
        <w:rPr>
          <w:lang w:val="sv-SE"/>
        </w:rPr>
      </w:pPr>
    </w:p>
    <w:p w:rsidR="00E65641" w:rsidRPr="00E65641" w:rsidRDefault="00E65641" w:rsidP="00E65641">
      <w:pPr>
        <w:rPr>
          <w:lang w:val="sv-SE"/>
        </w:rPr>
      </w:pPr>
      <w:r w:rsidRPr="00E65641">
        <w:rPr>
          <w:lang w:val="sv-SE"/>
        </w:rPr>
        <w:t xml:space="preserve"> </w:t>
      </w:r>
    </w:p>
    <w:p w:rsidR="000C4B2F" w:rsidRPr="00E65641" w:rsidRDefault="000C4B2F">
      <w:pPr>
        <w:rPr>
          <w:lang w:val="sv-SE"/>
        </w:rPr>
      </w:pPr>
    </w:p>
    <w:sectPr w:rsidR="000C4B2F" w:rsidRPr="00E65641" w:rsidSect="007B2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characterSpacingControl w:val="doNotCompress"/>
  <w:compat/>
  <w:rsids>
    <w:rsidRoot w:val="00E65641"/>
    <w:rsid w:val="000C4B2F"/>
    <w:rsid w:val="001339D7"/>
    <w:rsid w:val="003D1DAE"/>
    <w:rsid w:val="007B2570"/>
    <w:rsid w:val="009E6171"/>
    <w:rsid w:val="00E6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5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1573</Words>
  <Characters>8968</Characters>
  <Application>Microsoft Office Word</Application>
  <DocSecurity>0</DocSecurity>
  <Lines>74</Lines>
  <Paragraphs>21</Paragraphs>
  <ScaleCrop>false</ScaleCrop>
  <Company>ECDC</Company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Wedholm</dc:creator>
  <cp:keywords/>
  <dc:description/>
  <cp:lastModifiedBy>Rakel Wedholm</cp:lastModifiedBy>
  <cp:revision>1</cp:revision>
  <dcterms:created xsi:type="dcterms:W3CDTF">2011-06-16T08:02:00Z</dcterms:created>
  <dcterms:modified xsi:type="dcterms:W3CDTF">2011-06-16T08:03:00Z</dcterms:modified>
</cp:coreProperties>
</file>